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24A6" w14:textId="466F5C7A" w:rsidR="0093263F" w:rsidRPr="00660F7C" w:rsidRDefault="0093263F" w:rsidP="0093263F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sz w:val="44"/>
          <w:szCs w:val="44"/>
        </w:rPr>
      </w:pPr>
      <w:r w:rsidRPr="00660F7C">
        <w:rPr>
          <w:rFonts w:ascii="Bookman Old Style" w:hAnsi="Bookman Old Style" w:cs="Bookman Old Style" w:hint="eastAsia"/>
          <w:b/>
          <w:bCs/>
          <w:i/>
          <w:sz w:val="44"/>
          <w:szCs w:val="44"/>
        </w:rPr>
        <w:t>General Currie PAC</w:t>
      </w:r>
    </w:p>
    <w:p w14:paraId="3118F0D6" w14:textId="77777777" w:rsidR="0093263F" w:rsidRPr="00F73EE1" w:rsidRDefault="0093263F" w:rsidP="0093263F">
      <w:pPr>
        <w:spacing w:after="0" w:line="240" w:lineRule="auto"/>
        <w:jc w:val="center"/>
        <w:rPr>
          <w:rFonts w:ascii="Times New Roman" w:eastAsia="Bookman Old Style" w:hAnsi="Times New Roman" w:cs="Times New Roman"/>
          <w:i/>
          <w:sz w:val="24"/>
        </w:rPr>
      </w:pPr>
      <w:r w:rsidRPr="00F73EE1">
        <w:rPr>
          <w:rFonts w:ascii="Times New Roman" w:hAnsi="Times New Roman" w:cs="Times New Roman"/>
          <w:i/>
          <w:sz w:val="24"/>
        </w:rPr>
        <w:t xml:space="preserve">Address: </w:t>
      </w:r>
      <w:r w:rsidRPr="00F73EE1">
        <w:rPr>
          <w:rFonts w:ascii="Times New Roman" w:eastAsia="Bookman Old Style" w:hAnsi="Times New Roman" w:cs="Times New Roman"/>
          <w:i/>
          <w:sz w:val="24"/>
        </w:rPr>
        <w:t>8220 General Currie Road, Richmond, BC V6Y 1M1</w:t>
      </w:r>
    </w:p>
    <w:p w14:paraId="24DC1763" w14:textId="77777777" w:rsidR="0093263F" w:rsidRPr="00F73EE1" w:rsidRDefault="0093263F" w:rsidP="009326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F73EE1">
        <w:rPr>
          <w:rFonts w:ascii="Times New Roman" w:hAnsi="Times New Roman" w:cs="Times New Roman"/>
          <w:i/>
          <w:sz w:val="24"/>
        </w:rPr>
        <w:t xml:space="preserve">Email: </w:t>
      </w:r>
      <w:r w:rsidRPr="00F73EE1">
        <w:rPr>
          <w:rFonts w:ascii="Times New Roman" w:eastAsia="Bookman Old Style" w:hAnsi="Times New Roman" w:cs="Times New Roman"/>
          <w:i/>
          <w:sz w:val="24"/>
        </w:rPr>
        <w:t>generalcurriepac@gmail.com</w:t>
      </w:r>
    </w:p>
    <w:p w14:paraId="2A79FC0B" w14:textId="77777777" w:rsidR="0093263F" w:rsidRPr="00BC7256" w:rsidRDefault="0093263F" w:rsidP="0093263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73EE1">
        <w:rPr>
          <w:rFonts w:ascii="Times New Roman" w:hAnsi="Times New Roman" w:cs="Times New Roman"/>
          <w:sz w:val="24"/>
        </w:rPr>
        <w:t xml:space="preserve">Website: </w:t>
      </w:r>
      <w:hyperlink r:id="rId4" w:history="1">
        <w:r w:rsidRPr="00F73EE1">
          <w:rPr>
            <w:rStyle w:val="Hyperlink"/>
            <w:rFonts w:ascii="Times New Roman" w:eastAsia="Arial Black" w:hAnsi="Times New Roman" w:cs="Times New Roman"/>
            <w:sz w:val="24"/>
          </w:rPr>
          <w:t>https://currie.sd38.bc.ca/pac-parent-advisory-council</w:t>
        </w:r>
      </w:hyperlink>
    </w:p>
    <w:p w14:paraId="24C70BFD" w14:textId="77777777" w:rsidR="0093263F" w:rsidRDefault="0093263F" w:rsidP="0093263F">
      <w:pPr>
        <w:spacing w:after="0" w:line="240" w:lineRule="auto"/>
        <w:jc w:val="center"/>
        <w:rPr>
          <w:rFonts w:ascii="Bookman Old Style" w:hAnsi="Bookman Old Style" w:cs="Bookman Old Style"/>
          <w:b/>
          <w:sz w:val="24"/>
        </w:rPr>
      </w:pPr>
    </w:p>
    <w:p w14:paraId="0323A229" w14:textId="77777777" w:rsidR="0093263F" w:rsidRDefault="0093263F" w:rsidP="0093263F">
      <w:pPr>
        <w:spacing w:after="0" w:line="240" w:lineRule="auto"/>
        <w:jc w:val="center"/>
        <w:rPr>
          <w:rFonts w:ascii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MEETING AGENDA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Bookman Old Style" w:hAnsi="Bookman Old Style" w:cs="Bookman Old Style" w:hint="eastAsia"/>
          <w:b/>
          <w:sz w:val="24"/>
        </w:rPr>
        <w:t>Wednesday</w:t>
      </w:r>
      <w:r>
        <w:rPr>
          <w:rFonts w:ascii="Bookman Old Style" w:hAnsi="Bookman Old Style" w:cs="Bookman Old Style"/>
          <w:b/>
          <w:sz w:val="24"/>
        </w:rPr>
        <w:t xml:space="preserve"> January 21</w:t>
      </w:r>
      <w:r w:rsidRPr="0093263F">
        <w:rPr>
          <w:rFonts w:ascii="Bookman Old Style" w:hAnsi="Bookman Old Style" w:cs="Bookman Old Style"/>
          <w:b/>
          <w:sz w:val="24"/>
          <w:vertAlign w:val="superscript"/>
        </w:rPr>
        <w:t>st</w:t>
      </w:r>
      <w:r>
        <w:rPr>
          <w:rFonts w:ascii="Bookman Old Style" w:hAnsi="Bookman Old Style" w:cs="Bookman Old Style"/>
          <w:b/>
          <w:sz w:val="24"/>
        </w:rPr>
        <w:t>,</w:t>
      </w:r>
      <w:r>
        <w:rPr>
          <w:rFonts w:ascii="Bookman Old Style" w:hAnsi="Bookman Old Style" w:cs="Bookman Old Style" w:hint="eastAsia"/>
          <w:b/>
          <w:sz w:val="24"/>
        </w:rPr>
        <w:t xml:space="preserve"> 202</w:t>
      </w:r>
      <w:r>
        <w:rPr>
          <w:rFonts w:ascii="Bookman Old Style" w:hAnsi="Bookman Old Style" w:cs="Bookman Old Style"/>
          <w:b/>
          <w:sz w:val="24"/>
        </w:rPr>
        <w:t>6</w:t>
      </w:r>
      <w:r>
        <w:rPr>
          <w:rFonts w:ascii="Bookman Old Style" w:eastAsia="Bookman Old Style" w:hAnsi="Bookman Old Style" w:cs="Bookman Old Style"/>
          <w:b/>
          <w:sz w:val="24"/>
        </w:rPr>
        <w:t xml:space="preserve"> at </w:t>
      </w:r>
      <w:r>
        <w:rPr>
          <w:rFonts w:ascii="Bookman Old Style" w:hAnsi="Bookman Old Style" w:cs="Bookman Old Style" w:hint="eastAsia"/>
          <w:b/>
          <w:sz w:val="24"/>
        </w:rPr>
        <w:t>9:00am</w:t>
      </w:r>
    </w:p>
    <w:p w14:paraId="0910A9AF" w14:textId="77777777" w:rsidR="0093263F" w:rsidRPr="00660F7C" w:rsidRDefault="0093263F" w:rsidP="0093263F">
      <w:pPr>
        <w:spacing w:after="0" w:line="240" w:lineRule="auto"/>
        <w:jc w:val="center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 w:cs="Bookman Old Style" w:hint="eastAsia"/>
          <w:b/>
          <w:sz w:val="24"/>
        </w:rPr>
        <w:t xml:space="preserve">In Person at School Library </w:t>
      </w:r>
    </w:p>
    <w:p w14:paraId="5F4A4730" w14:textId="77777777" w:rsidR="0093263F" w:rsidRPr="00BC7256" w:rsidRDefault="0093263F" w:rsidP="0093263F">
      <w:pPr>
        <w:spacing w:after="0" w:line="240" w:lineRule="auto"/>
        <w:rPr>
          <w:rFonts w:ascii="Arial" w:hAnsi="Arial" w:cs="Arial"/>
          <w:sz w:val="20"/>
        </w:rPr>
      </w:pPr>
    </w:p>
    <w:p w14:paraId="3F99D824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eastAsia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>1. Call to Order / Welcome</w:t>
      </w:r>
    </w:p>
    <w:p w14:paraId="0C05B439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eastAsia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>2. Agenda Approval</w:t>
      </w:r>
    </w:p>
    <w:p w14:paraId="51DFABB3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eastAsia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>3.</w:t>
      </w:r>
      <w:r>
        <w:rPr>
          <w:rFonts w:ascii="Garamond" w:eastAsia="Garamond" w:hAnsi="Garamond" w:cs="Garamond"/>
          <w:sz w:val="24"/>
        </w:rPr>
        <w:t xml:space="preserve"> November 19</w:t>
      </w:r>
      <w:r w:rsidRPr="00D8214C">
        <w:rPr>
          <w:rFonts w:ascii="Garamond" w:eastAsia="Garamond" w:hAnsi="Garamond" w:cs="Garamond"/>
          <w:sz w:val="24"/>
          <w:vertAlign w:val="superscript"/>
        </w:rPr>
        <w:t>th</w:t>
      </w:r>
      <w:r>
        <w:rPr>
          <w:rFonts w:ascii="Garamond" w:eastAsia="Garamond" w:hAnsi="Garamond" w:cs="Garamond"/>
          <w:sz w:val="24"/>
        </w:rPr>
        <w:t xml:space="preserve">, </w:t>
      </w:r>
      <w:r>
        <w:rPr>
          <w:rFonts w:ascii="Garamond" w:hAnsi="Garamond" w:cs="Garamond" w:hint="eastAsia"/>
          <w:sz w:val="24"/>
        </w:rPr>
        <w:t>202</w:t>
      </w:r>
      <w:r>
        <w:rPr>
          <w:rFonts w:ascii="Garamond" w:hAnsi="Garamond" w:cs="Garamond"/>
          <w:sz w:val="24"/>
        </w:rPr>
        <w:t>5’</w:t>
      </w:r>
      <w:r>
        <w:rPr>
          <w:rFonts w:ascii="Garamond" w:hAnsi="Garamond" w:cs="Garamond" w:hint="eastAsia"/>
          <w:sz w:val="24"/>
        </w:rPr>
        <w:t xml:space="preserve">s PAC </w:t>
      </w:r>
      <w:r w:rsidRPr="00B35166">
        <w:rPr>
          <w:rFonts w:ascii="Garamond" w:eastAsia="Garamond" w:hAnsi="Garamond" w:cs="Garamond"/>
          <w:sz w:val="24"/>
        </w:rPr>
        <w:t xml:space="preserve">Minutes approval </w:t>
      </w:r>
    </w:p>
    <w:p w14:paraId="0CCAC653" w14:textId="77777777" w:rsidR="0093263F" w:rsidRPr="00E20948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 xml:space="preserve">4. </w:t>
      </w:r>
      <w:r>
        <w:rPr>
          <w:rFonts w:ascii="Garamond" w:hAnsi="Garamond" w:cs="Garamond" w:hint="eastAsia"/>
          <w:sz w:val="24"/>
        </w:rPr>
        <w:t>Principal</w:t>
      </w:r>
      <w:r>
        <w:rPr>
          <w:rFonts w:ascii="Garamond" w:hAnsi="Garamond" w:cs="Garamond"/>
          <w:sz w:val="24"/>
        </w:rPr>
        <w:t>’</w:t>
      </w:r>
      <w:r>
        <w:rPr>
          <w:rFonts w:ascii="Garamond" w:hAnsi="Garamond" w:cs="Garamond" w:hint="eastAsia"/>
          <w:sz w:val="24"/>
        </w:rPr>
        <w:t>s</w:t>
      </w:r>
      <w:r w:rsidRPr="00B35166">
        <w:rPr>
          <w:rFonts w:ascii="Garamond" w:eastAsia="Garamond" w:hAnsi="Garamond" w:cs="Garamond"/>
          <w:sz w:val="24"/>
        </w:rPr>
        <w:t xml:space="preserve"> Report</w:t>
      </w:r>
    </w:p>
    <w:p w14:paraId="5A271EE4" w14:textId="77777777" w:rsidR="0093263F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 xml:space="preserve">5. </w:t>
      </w:r>
      <w:r>
        <w:rPr>
          <w:rFonts w:ascii="Garamond" w:hAnsi="Garamond" w:cs="Garamond" w:hint="eastAsia"/>
          <w:sz w:val="24"/>
        </w:rPr>
        <w:t>Treasurer</w:t>
      </w:r>
      <w:r>
        <w:rPr>
          <w:rFonts w:ascii="Garamond" w:hAnsi="Garamond" w:cs="Garamond"/>
          <w:sz w:val="24"/>
        </w:rPr>
        <w:t>’</w:t>
      </w:r>
      <w:r>
        <w:rPr>
          <w:rFonts w:ascii="Garamond" w:hAnsi="Garamond" w:cs="Garamond" w:hint="eastAsia"/>
          <w:sz w:val="24"/>
        </w:rPr>
        <w:t>s Report-Lead by Tina</w:t>
      </w:r>
    </w:p>
    <w:p w14:paraId="29D8E845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hAnsi="Garamond" w:cs="Garamond"/>
          <w:sz w:val="24"/>
        </w:rPr>
      </w:pPr>
      <w:r>
        <w:rPr>
          <w:rFonts w:ascii="Garamond" w:hAnsi="Garamond" w:cs="Garamond"/>
          <w:sz w:val="24"/>
        </w:rPr>
        <w:t xml:space="preserve">6. </w:t>
      </w:r>
      <w:r w:rsidRPr="00B35166">
        <w:rPr>
          <w:rFonts w:ascii="Garamond" w:eastAsia="Garamond" w:hAnsi="Garamond" w:cs="Garamond"/>
          <w:sz w:val="24"/>
        </w:rPr>
        <w:t>New Business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681"/>
        <w:gridCol w:w="2615"/>
        <w:gridCol w:w="3054"/>
      </w:tblGrid>
      <w:tr w:rsidR="0093263F" w14:paraId="6F9BD108" w14:textId="77777777" w:rsidTr="004C64FA">
        <w:tc>
          <w:tcPr>
            <w:tcW w:w="3681" w:type="dxa"/>
          </w:tcPr>
          <w:p w14:paraId="015377EF" w14:textId="77777777" w:rsidR="0093263F" w:rsidRDefault="0093263F" w:rsidP="004C64FA">
            <w:pPr>
              <w:tabs>
                <w:tab w:val="left" w:pos="720"/>
              </w:tabs>
              <w:suppressAutoHyphens/>
              <w:spacing w:after="120" w:line="240" w:lineRule="auto"/>
              <w:jc w:val="center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Topics</w:t>
            </w:r>
          </w:p>
        </w:tc>
        <w:tc>
          <w:tcPr>
            <w:tcW w:w="2615" w:type="dxa"/>
          </w:tcPr>
          <w:p w14:paraId="7A2CCFA2" w14:textId="77777777" w:rsidR="0093263F" w:rsidRDefault="0093263F" w:rsidP="004C64FA">
            <w:pPr>
              <w:tabs>
                <w:tab w:val="left" w:pos="720"/>
              </w:tabs>
              <w:suppressAutoHyphens/>
              <w:spacing w:after="120" w:line="240" w:lineRule="auto"/>
              <w:jc w:val="center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Lead</w:t>
            </w:r>
          </w:p>
        </w:tc>
        <w:tc>
          <w:tcPr>
            <w:tcW w:w="3054" w:type="dxa"/>
          </w:tcPr>
          <w:p w14:paraId="24266274" w14:textId="77777777" w:rsidR="0093263F" w:rsidRDefault="0093263F" w:rsidP="004C64FA">
            <w:pPr>
              <w:tabs>
                <w:tab w:val="left" w:pos="720"/>
              </w:tabs>
              <w:suppressAutoHyphens/>
              <w:spacing w:after="120" w:line="240" w:lineRule="auto"/>
              <w:jc w:val="center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Notes</w:t>
            </w:r>
          </w:p>
        </w:tc>
      </w:tr>
      <w:tr w:rsidR="0093263F" w14:paraId="010E7744" w14:textId="77777777" w:rsidTr="004C64FA">
        <w:tc>
          <w:tcPr>
            <w:tcW w:w="3681" w:type="dxa"/>
          </w:tcPr>
          <w:p w14:paraId="47AF1864" w14:textId="34561D6D" w:rsidR="0093263F" w:rsidRPr="0036392B" w:rsidRDefault="0036392B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Mini Donut Fundraiser</w:t>
            </w:r>
          </w:p>
        </w:tc>
        <w:tc>
          <w:tcPr>
            <w:tcW w:w="2615" w:type="dxa"/>
          </w:tcPr>
          <w:p w14:paraId="2347912B" w14:textId="09B21EC2" w:rsidR="0093263F" w:rsidRPr="0036392B" w:rsidRDefault="0036392B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Susie</w:t>
            </w:r>
          </w:p>
        </w:tc>
        <w:tc>
          <w:tcPr>
            <w:tcW w:w="3054" w:type="dxa"/>
          </w:tcPr>
          <w:p w14:paraId="0B98D420" w14:textId="692E974B" w:rsidR="0093263F" w:rsidRPr="0036392B" w:rsidRDefault="0036392B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Feb 10 Tues</w:t>
            </w:r>
          </w:p>
        </w:tc>
      </w:tr>
      <w:tr w:rsidR="0093263F" w14:paraId="1EA11CC6" w14:textId="77777777" w:rsidTr="004C64FA">
        <w:tc>
          <w:tcPr>
            <w:tcW w:w="3681" w:type="dxa"/>
          </w:tcPr>
          <w:p w14:paraId="2302228D" w14:textId="77777777" w:rsidR="0093263F" w:rsidRDefault="0093263F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hAnsi="Garamond" w:cs="Garamond"/>
                <w:sz w:val="24"/>
              </w:rPr>
            </w:pPr>
            <w:r>
              <w:rPr>
                <w:rFonts w:ascii="Garamond" w:hAnsi="Garamond" w:cs="Garamond"/>
                <w:sz w:val="24"/>
              </w:rPr>
              <w:t>Movie Night</w:t>
            </w:r>
          </w:p>
        </w:tc>
        <w:tc>
          <w:tcPr>
            <w:tcW w:w="2615" w:type="dxa"/>
          </w:tcPr>
          <w:p w14:paraId="23F45391" w14:textId="7575FB82" w:rsidR="0093263F" w:rsidRPr="0036392B" w:rsidRDefault="0036392B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Susie/Bill</w:t>
            </w:r>
          </w:p>
        </w:tc>
        <w:tc>
          <w:tcPr>
            <w:tcW w:w="3054" w:type="dxa"/>
          </w:tcPr>
          <w:p w14:paraId="6F36A692" w14:textId="2691470E" w:rsidR="0093263F" w:rsidRPr="0036392B" w:rsidRDefault="0036392B" w:rsidP="004C64FA">
            <w:pPr>
              <w:tabs>
                <w:tab w:val="left" w:pos="720"/>
              </w:tabs>
              <w:suppressAutoHyphens/>
              <w:spacing w:after="120" w:line="240" w:lineRule="auto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Feb 20 Movie TBD</w:t>
            </w:r>
          </w:p>
        </w:tc>
      </w:tr>
    </w:tbl>
    <w:p w14:paraId="44E41005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hAnsi="Garamond" w:cs="Garamond"/>
          <w:sz w:val="24"/>
        </w:rPr>
      </w:pPr>
    </w:p>
    <w:p w14:paraId="7C476395" w14:textId="77777777" w:rsidR="0093263F" w:rsidRPr="00B35166" w:rsidRDefault="0093263F" w:rsidP="0093263F">
      <w:pPr>
        <w:tabs>
          <w:tab w:val="left" w:pos="1080"/>
        </w:tabs>
        <w:spacing w:after="120" w:line="259" w:lineRule="auto"/>
        <w:rPr>
          <w:rFonts w:ascii="Garamond" w:eastAsia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>7. Old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868"/>
      </w:tblGrid>
      <w:tr w:rsidR="0093263F" w:rsidRPr="00B35166" w14:paraId="70866DDA" w14:textId="77777777" w:rsidTr="004C64FA">
        <w:tc>
          <w:tcPr>
            <w:tcW w:w="3681" w:type="dxa"/>
          </w:tcPr>
          <w:p w14:paraId="59C44E2D" w14:textId="77777777" w:rsidR="0093263F" w:rsidRPr="00B35166" w:rsidRDefault="0093263F" w:rsidP="004C64FA">
            <w:pPr>
              <w:tabs>
                <w:tab w:val="left" w:pos="1080"/>
              </w:tabs>
              <w:suppressAutoHyphens/>
              <w:spacing w:after="120"/>
              <w:jc w:val="center"/>
              <w:rPr>
                <w:rFonts w:ascii="Garamond" w:hAnsi="Garamond" w:cs="Garamond"/>
                <w:sz w:val="24"/>
              </w:rPr>
            </w:pPr>
            <w:r w:rsidRPr="00B35166">
              <w:rPr>
                <w:rFonts w:ascii="Garamond" w:hAnsi="Garamond" w:cs="Garamond" w:hint="eastAsia"/>
                <w:sz w:val="24"/>
              </w:rPr>
              <w:t>Topic</w:t>
            </w:r>
          </w:p>
        </w:tc>
        <w:tc>
          <w:tcPr>
            <w:tcW w:w="2693" w:type="dxa"/>
          </w:tcPr>
          <w:p w14:paraId="5AF808B6" w14:textId="77777777" w:rsidR="0093263F" w:rsidRPr="00B35166" w:rsidRDefault="0093263F" w:rsidP="004C64FA">
            <w:pPr>
              <w:tabs>
                <w:tab w:val="left" w:pos="1080"/>
              </w:tabs>
              <w:suppressAutoHyphens/>
              <w:spacing w:after="120"/>
              <w:jc w:val="center"/>
              <w:rPr>
                <w:rFonts w:ascii="Garamond" w:hAnsi="Garamond" w:cs="Garamond"/>
                <w:sz w:val="24"/>
              </w:rPr>
            </w:pPr>
            <w:r w:rsidRPr="00B35166">
              <w:rPr>
                <w:rFonts w:ascii="Garamond" w:hAnsi="Garamond" w:cs="Garamond" w:hint="eastAsia"/>
                <w:sz w:val="24"/>
              </w:rPr>
              <w:t>Lead</w:t>
            </w:r>
          </w:p>
        </w:tc>
        <w:tc>
          <w:tcPr>
            <w:tcW w:w="2868" w:type="dxa"/>
          </w:tcPr>
          <w:p w14:paraId="78730B53" w14:textId="77777777" w:rsidR="0093263F" w:rsidRPr="00B35166" w:rsidRDefault="0093263F" w:rsidP="004C64FA">
            <w:pPr>
              <w:tabs>
                <w:tab w:val="left" w:pos="1080"/>
              </w:tabs>
              <w:suppressAutoHyphens/>
              <w:spacing w:after="120"/>
              <w:jc w:val="center"/>
              <w:rPr>
                <w:rFonts w:ascii="Garamond" w:hAnsi="Garamond" w:cs="Garamond"/>
                <w:sz w:val="24"/>
              </w:rPr>
            </w:pPr>
            <w:r w:rsidRPr="00B35166">
              <w:rPr>
                <w:rFonts w:ascii="Garamond" w:hAnsi="Garamond" w:cs="Garamond" w:hint="eastAsia"/>
                <w:sz w:val="24"/>
              </w:rPr>
              <w:t>Notes</w:t>
            </w:r>
          </w:p>
        </w:tc>
      </w:tr>
      <w:tr w:rsidR="0093263F" w:rsidRPr="00B35166" w14:paraId="22C79B94" w14:textId="77777777" w:rsidTr="004C64FA">
        <w:tc>
          <w:tcPr>
            <w:tcW w:w="3681" w:type="dxa"/>
          </w:tcPr>
          <w:p w14:paraId="70314A64" w14:textId="455357FB" w:rsidR="0093263F" w:rsidRPr="0036392B" w:rsidRDefault="0036392B" w:rsidP="004C64FA">
            <w:pPr>
              <w:tabs>
                <w:tab w:val="left" w:pos="1080"/>
              </w:tabs>
              <w:suppressAutoHyphens/>
              <w:spacing w:after="120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Hot Lunch</w:t>
            </w:r>
          </w:p>
        </w:tc>
        <w:tc>
          <w:tcPr>
            <w:tcW w:w="2693" w:type="dxa"/>
          </w:tcPr>
          <w:p w14:paraId="2DFFC475" w14:textId="773BFBE4" w:rsidR="0093263F" w:rsidRPr="0036392B" w:rsidRDefault="0036392B" w:rsidP="004C64FA">
            <w:pPr>
              <w:tabs>
                <w:tab w:val="left" w:pos="1080"/>
              </w:tabs>
              <w:suppressAutoHyphens/>
              <w:spacing w:after="120"/>
              <w:rPr>
                <w:rFonts w:ascii="Garamond" w:eastAsiaTheme="minorEastAsia" w:hAnsi="Garamond" w:cs="Garamond"/>
                <w:sz w:val="24"/>
              </w:rPr>
            </w:pPr>
            <w:r>
              <w:rPr>
                <w:rFonts w:ascii="Garamond" w:eastAsiaTheme="minorEastAsia" w:hAnsi="Garamond" w:cs="Garamond" w:hint="eastAsia"/>
                <w:sz w:val="24"/>
              </w:rPr>
              <w:t>Frances/Susie</w:t>
            </w:r>
          </w:p>
        </w:tc>
        <w:tc>
          <w:tcPr>
            <w:tcW w:w="2868" w:type="dxa"/>
          </w:tcPr>
          <w:p w14:paraId="48208629" w14:textId="3B6EFDB3" w:rsidR="0093263F" w:rsidRPr="00B35166" w:rsidRDefault="0093263F" w:rsidP="004C64FA">
            <w:pPr>
              <w:tabs>
                <w:tab w:val="left" w:pos="1080"/>
              </w:tabs>
              <w:suppressAutoHyphens/>
              <w:spacing w:after="120"/>
              <w:rPr>
                <w:rFonts w:ascii="Garamond" w:eastAsia="Garamond" w:hAnsi="Garamond" w:cs="Garamond"/>
                <w:sz w:val="24"/>
              </w:rPr>
            </w:pPr>
          </w:p>
        </w:tc>
      </w:tr>
    </w:tbl>
    <w:p w14:paraId="5EA83795" w14:textId="77777777" w:rsidR="0093263F" w:rsidRPr="00B35166" w:rsidRDefault="0093263F" w:rsidP="0093263F">
      <w:pPr>
        <w:tabs>
          <w:tab w:val="left" w:pos="1080"/>
        </w:tabs>
        <w:suppressAutoHyphens/>
        <w:spacing w:after="120" w:line="240" w:lineRule="auto"/>
        <w:rPr>
          <w:rFonts w:ascii="Garamond" w:eastAsia="Garamond" w:hAnsi="Garamond" w:cs="Garamond"/>
          <w:sz w:val="24"/>
        </w:rPr>
      </w:pPr>
    </w:p>
    <w:p w14:paraId="76693F85" w14:textId="77777777" w:rsidR="0093263F" w:rsidRPr="00B35166" w:rsidRDefault="0093263F" w:rsidP="0093263F">
      <w:pPr>
        <w:tabs>
          <w:tab w:val="left" w:pos="720"/>
        </w:tabs>
        <w:suppressAutoHyphens/>
        <w:spacing w:after="120" w:line="240" w:lineRule="auto"/>
        <w:rPr>
          <w:rFonts w:ascii="Garamond" w:hAnsi="Garamond" w:cs="Garamond"/>
          <w:sz w:val="24"/>
        </w:rPr>
      </w:pPr>
      <w:r w:rsidRPr="00B35166">
        <w:rPr>
          <w:rFonts w:ascii="Garamond" w:eastAsia="Garamond" w:hAnsi="Garamond" w:cs="Garamond"/>
          <w:sz w:val="24"/>
        </w:rPr>
        <w:t>8. Q</w:t>
      </w:r>
      <w:r w:rsidRPr="00B35166">
        <w:rPr>
          <w:rFonts w:ascii="Garamond" w:hAnsi="Garamond" w:cs="Garamond" w:hint="eastAsia"/>
          <w:sz w:val="24"/>
        </w:rPr>
        <w:t>uestions &amp; Answers</w:t>
      </w:r>
    </w:p>
    <w:p w14:paraId="62A1748B" w14:textId="7CF25BF2" w:rsidR="00572711" w:rsidRDefault="00572711" w:rsidP="0036392B">
      <w:pPr>
        <w:rPr>
          <w:rFonts w:ascii="Garamond" w:eastAsiaTheme="minorEastAsia" w:hAnsi="Garamond"/>
          <w:sz w:val="24"/>
          <w:szCs w:val="28"/>
        </w:rPr>
      </w:pPr>
      <w:r w:rsidRPr="00572711">
        <w:rPr>
          <w:rFonts w:ascii="Garamond" w:hAnsi="Garamond"/>
          <w:sz w:val="24"/>
          <w:szCs w:val="28"/>
        </w:rPr>
        <w:t>Fraser Institute school ranking</w:t>
      </w:r>
      <w:r>
        <w:rPr>
          <w:rFonts w:ascii="Garamond" w:eastAsiaTheme="minorEastAsia" w:hAnsi="Garamond" w:hint="eastAsia"/>
          <w:sz w:val="24"/>
          <w:szCs w:val="28"/>
        </w:rPr>
        <w:t>/</w:t>
      </w:r>
      <w:r w:rsidRPr="00572711">
        <w:rPr>
          <w:rFonts w:ascii="Garamond" w:hAnsi="Garamond"/>
          <w:sz w:val="24"/>
          <w:szCs w:val="28"/>
        </w:rPr>
        <w:t>Academic performance and school support strategies</w:t>
      </w:r>
    </w:p>
    <w:p w14:paraId="2885FCE7" w14:textId="77777777" w:rsidR="00572711" w:rsidRDefault="00572711" w:rsidP="0036392B">
      <w:pPr>
        <w:rPr>
          <w:rFonts w:ascii="Garamond" w:eastAsiaTheme="minorEastAsia" w:hAnsi="Garamond"/>
          <w:sz w:val="24"/>
          <w:szCs w:val="28"/>
        </w:rPr>
      </w:pPr>
    </w:p>
    <w:p w14:paraId="06CD2312" w14:textId="6700E60A" w:rsidR="0036392B" w:rsidRDefault="0036392B" w:rsidP="0036392B">
      <w:pPr>
        <w:rPr>
          <w:rFonts w:ascii="Garamond" w:eastAsiaTheme="minorEastAsia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9. Adjournment. Next PAC meeting: Wednesday</w:t>
      </w:r>
      <w:r>
        <w:rPr>
          <w:rFonts w:ascii="Garamond" w:eastAsiaTheme="minorEastAsia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564426">
        <w:rPr>
          <w:rFonts w:ascii="Garamond" w:eastAsiaTheme="minorEastAsia" w:hAnsi="Garamond" w:hint="eastAsia"/>
          <w:sz w:val="24"/>
          <w:szCs w:val="24"/>
        </w:rPr>
        <w:t>February 18, 2026</w:t>
      </w:r>
    </w:p>
    <w:p w14:paraId="1361F55A" w14:textId="77777777" w:rsidR="0093263F" w:rsidRPr="0036392B" w:rsidRDefault="0093263F"/>
    <w:sectPr w:rsidR="0093263F" w:rsidRPr="003639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3F"/>
    <w:rsid w:val="0036392B"/>
    <w:rsid w:val="00564426"/>
    <w:rsid w:val="00572711"/>
    <w:rsid w:val="00907DA2"/>
    <w:rsid w:val="0093263F"/>
    <w:rsid w:val="00AB26F2"/>
    <w:rsid w:val="00FE6FDF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9A683"/>
  <w15:chartTrackingRefBased/>
  <w15:docId w15:val="{19BA39DE-FE5F-E34E-8FF6-78DF0AA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3F"/>
    <w:pPr>
      <w:spacing w:after="180" w:line="274" w:lineRule="auto"/>
    </w:pPr>
    <w:rPr>
      <w:rFonts w:eastAsiaTheme="minorHAnsi"/>
      <w:kern w:val="0"/>
      <w:sz w:val="21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63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263F"/>
    <w:pPr>
      <w:spacing w:after="200" w:line="276" w:lineRule="auto"/>
    </w:pPr>
    <w:rPr>
      <w:rFonts w:eastAsiaTheme="min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rrie.sd38.bc.ca/pac-parent-advisory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Liu</dc:creator>
  <cp:keywords/>
  <dc:description/>
  <cp:lastModifiedBy>Sharon Hoffinger</cp:lastModifiedBy>
  <cp:revision>2</cp:revision>
  <dcterms:created xsi:type="dcterms:W3CDTF">2026-01-17T00:35:00Z</dcterms:created>
  <dcterms:modified xsi:type="dcterms:W3CDTF">2026-01-17T00:35:00Z</dcterms:modified>
</cp:coreProperties>
</file>